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66C" w:rsidRPr="00CC7EDB" w:rsidRDefault="00CC7EDB" w:rsidP="00CC7EDB">
      <w:pPr>
        <w:jc w:val="center"/>
        <w:rPr>
          <w:rFonts w:ascii="Times New Roman" w:hAnsi="Times New Roman" w:cs="Times New Roman"/>
          <w:b/>
        </w:rPr>
      </w:pPr>
      <w:r w:rsidRPr="00CC7EDB">
        <w:rPr>
          <w:rFonts w:ascii="Times New Roman" w:hAnsi="Times New Roman" w:cs="Times New Roman"/>
          <w:b/>
        </w:rPr>
        <w:t>Websites for</w:t>
      </w:r>
      <w:r>
        <w:rPr>
          <w:rFonts w:ascii="Times New Roman" w:hAnsi="Times New Roman" w:cs="Times New Roman"/>
          <w:b/>
        </w:rPr>
        <w:t xml:space="preserve"> R</w:t>
      </w:r>
      <w:r w:rsidRPr="00CC7EDB">
        <w:rPr>
          <w:rFonts w:ascii="Times New Roman" w:hAnsi="Times New Roman" w:cs="Times New Roman"/>
          <w:b/>
        </w:rPr>
        <w:t>eferences</w:t>
      </w:r>
    </w:p>
    <w:p w:rsidR="00CC7EDB" w:rsidRPr="00CC7EDB" w:rsidRDefault="00CC7EDB">
      <w:pPr>
        <w:rPr>
          <w:rFonts w:ascii="Times New Roman" w:hAnsi="Times New Roman" w:cs="Times New Roman"/>
        </w:rPr>
      </w:pPr>
      <w:hyperlink r:id="rId4" w:history="1">
        <w:r w:rsidRPr="00CC7EDB">
          <w:rPr>
            <w:rStyle w:val="Hyperlink"/>
            <w:rFonts w:ascii="Times New Roman" w:hAnsi="Times New Roman" w:cs="Times New Roman"/>
          </w:rPr>
          <w:t>https://pubmed.ncbi.nlm.nih.gov/31663124/</w:t>
        </w:r>
      </w:hyperlink>
    </w:p>
    <w:p w:rsidR="00CC7EDB" w:rsidRPr="00CC7EDB" w:rsidRDefault="00CC7EDB">
      <w:pPr>
        <w:rPr>
          <w:rFonts w:ascii="Times New Roman" w:hAnsi="Times New Roman" w:cs="Times New Roman"/>
        </w:rPr>
      </w:pPr>
    </w:p>
    <w:p w:rsidR="00CC7EDB" w:rsidRPr="00CC7EDB" w:rsidRDefault="00CC7EDB">
      <w:pPr>
        <w:rPr>
          <w:rFonts w:ascii="Times New Roman" w:hAnsi="Times New Roman" w:cs="Times New Roman"/>
          <w:color w:val="505151"/>
          <w:sz w:val="19"/>
          <w:szCs w:val="19"/>
          <w:shd w:val="clear" w:color="auto" w:fill="FFFFFF"/>
        </w:rPr>
      </w:pPr>
      <w:hyperlink r:id="rId5" w:history="1">
        <w:r w:rsidRPr="00CC7EDB">
          <w:rPr>
            <w:rStyle w:val="Hyperlink"/>
            <w:rFonts w:ascii="Times New Roman" w:hAnsi="Times New Roman" w:cs="Times New Roman"/>
            <w:sz w:val="19"/>
            <w:szCs w:val="19"/>
            <w:shd w:val="clear" w:color="auto" w:fill="FFFFFF"/>
          </w:rPr>
          <w:t>https://www.theconqueror.events/?utm_source=web&amp;utm_medium=link&amp;utm_campaign=tcreferral</w:t>
        </w:r>
      </w:hyperlink>
    </w:p>
    <w:p w:rsidR="00CC7EDB" w:rsidRPr="00CC7EDB" w:rsidRDefault="00CC7EDB">
      <w:pPr>
        <w:rPr>
          <w:rFonts w:ascii="Times New Roman" w:hAnsi="Times New Roman" w:cs="Times New Roman"/>
        </w:rPr>
      </w:pPr>
    </w:p>
    <w:p w:rsidR="00CC7EDB" w:rsidRPr="00CC7EDB" w:rsidRDefault="00CC7EDB">
      <w:pPr>
        <w:rPr>
          <w:rFonts w:ascii="Times New Roman" w:hAnsi="Times New Roman" w:cs="Times New Roman"/>
        </w:rPr>
      </w:pPr>
      <w:hyperlink r:id="rId6" w:history="1">
        <w:r w:rsidRPr="00CC7EDB">
          <w:rPr>
            <w:rStyle w:val="Hyperlink"/>
            <w:rFonts w:ascii="Times New Roman" w:hAnsi="Times New Roman" w:cs="Times New Roman"/>
          </w:rPr>
          <w:t>https://www.google.com/search?sxsrf=AOaemvL8LIKeO8ddVby946EGkMXDnutvCA:1633546282444&amp;q=Khullar,+D.,+%26+Chokshi,+D.+A.+(2018).+Health,+income,+and+poverty:+Where+we+are+%26+what+could+help.+Health+Affairs,+10.&amp;spell=1&amp;sa=X&amp;ved=2ahUKEwiJ5Y2PurbzAhUP8hQKHYevAmcQBSgAegQIARAv&amp;biw=1024&amp;bih=657&amp;dpr=1</w:t>
        </w:r>
      </w:hyperlink>
    </w:p>
    <w:p w:rsidR="00CC7EDB" w:rsidRPr="00CC7EDB" w:rsidRDefault="00CC7EDB">
      <w:pPr>
        <w:rPr>
          <w:rFonts w:ascii="Times New Roman" w:hAnsi="Times New Roman" w:cs="Times New Roman"/>
        </w:rPr>
      </w:pPr>
      <w:hyperlink r:id="rId7" w:history="1">
        <w:r w:rsidRPr="00CC7EDB">
          <w:rPr>
            <w:rStyle w:val="Hyperlink"/>
            <w:rFonts w:ascii="Times New Roman" w:hAnsi="Times New Roman" w:cs="Times New Roman"/>
          </w:rPr>
          <w:t>https://bmcpublichealth.biomedcentral.com/articles/10.1186/s12889-017-4241-8</w:t>
        </w:r>
      </w:hyperlink>
    </w:p>
    <w:p w:rsidR="00CC7EDB" w:rsidRPr="00CC7EDB" w:rsidRDefault="00CC7EDB">
      <w:pPr>
        <w:rPr>
          <w:rFonts w:ascii="Times New Roman" w:hAnsi="Times New Roman" w:cs="Times New Roman"/>
        </w:rPr>
      </w:pPr>
      <w:hyperlink r:id="rId8" w:history="1">
        <w:r w:rsidRPr="00CC7EDB">
          <w:rPr>
            <w:rStyle w:val="Hyperlink"/>
            <w:rFonts w:ascii="Times New Roman" w:hAnsi="Times New Roman" w:cs="Times New Roman"/>
          </w:rPr>
          <w:t>https://www.ncbi.nlm.nih.gov/pmc/articles/PMC6040206/</w:t>
        </w:r>
      </w:hyperlink>
    </w:p>
    <w:p w:rsidR="00CC7EDB" w:rsidRPr="00CC7EDB" w:rsidRDefault="00CC7EDB">
      <w:pPr>
        <w:rPr>
          <w:rFonts w:ascii="Times New Roman" w:hAnsi="Times New Roman" w:cs="Times New Roman"/>
        </w:rPr>
      </w:pPr>
      <w:hyperlink r:id="rId9" w:history="1">
        <w:r w:rsidRPr="00CC7EDB">
          <w:rPr>
            <w:rStyle w:val="Hyperlink"/>
            <w:rFonts w:ascii="Times New Roman" w:hAnsi="Times New Roman" w:cs="Times New Roman"/>
          </w:rPr>
          <w:t>https://www.springer.com/gp/book/9789811052927</w:t>
        </w:r>
      </w:hyperlink>
    </w:p>
    <w:p w:rsidR="00CC7EDB" w:rsidRPr="00CC7EDB" w:rsidRDefault="00CC7EDB">
      <w:pPr>
        <w:rPr>
          <w:rFonts w:ascii="Times New Roman" w:hAnsi="Times New Roman" w:cs="Times New Roman"/>
        </w:rPr>
      </w:pPr>
    </w:p>
    <w:sectPr w:rsidR="00CC7EDB" w:rsidRPr="00CC7EDB" w:rsidSect="006222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CC7EDB"/>
    <w:rsid w:val="00622272"/>
    <w:rsid w:val="00911474"/>
    <w:rsid w:val="00C7766C"/>
    <w:rsid w:val="00CC7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2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7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604020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mcpublichealth.biomedcentral.com/articles/10.1186/s12889-017-4241-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sxsrf=AOaemvL8LIKeO8ddVby946EGkMXDnutvCA:1633546282444&amp;q=Khullar,+D.,+%26+Chokshi,+D.+A.+(2018).+Health,+income,+and+poverty:+Where+we+are+%26+what+could+help.+Health+Affairs,+10.&amp;spell=1&amp;sa=X&amp;ved=2ahUKEwiJ5Y2PurbzAhUP8hQKHYevAmcQBSgAegQIARAv&amp;biw=1024&amp;bih=657&amp;dpr=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heconqueror.events/?utm_source=web&amp;utm_medium=link&amp;utm_campaign=tcreferra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ubmed.ncbi.nlm.nih.gov/31663124/" TargetMode="External"/><Relationship Id="rId9" Type="http://schemas.openxmlformats.org/officeDocument/2006/relationships/hyperlink" Target="https://www.springer.com/gp/book/97898110529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2021-10-06T18:51:00Z</dcterms:created>
  <dcterms:modified xsi:type="dcterms:W3CDTF">2021-10-06T18:58:00Z</dcterms:modified>
</cp:coreProperties>
</file>